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40B8A" w14:textId="77777777" w:rsidR="00ED3E54" w:rsidRPr="00ED3E54" w:rsidRDefault="00ED3E54" w:rsidP="00CA016C">
      <w:pPr>
        <w:pStyle w:val="Default"/>
        <w:rPr>
          <w:rFonts w:ascii="Calibri" w:hAnsi="Calibri"/>
        </w:rPr>
        <w:sectPr w:rsidR="00ED3E54" w:rsidRPr="00ED3E54">
          <w:pgSz w:w="12240" w:h="15840"/>
          <w:pgMar w:top="1134" w:right="1134" w:bottom="1134" w:left="1134" w:header="720" w:footer="720" w:gutter="0"/>
          <w:cols w:space="720"/>
          <w:docGrid w:linePitch="600" w:charSpace="32768"/>
        </w:sectPr>
      </w:pPr>
    </w:p>
    <w:p w14:paraId="4F3BADA2" w14:textId="77777777" w:rsidR="00CA016C" w:rsidRPr="00ED3E54" w:rsidRDefault="00CA016C" w:rsidP="00CA016C">
      <w:pPr>
        <w:pStyle w:val="Default"/>
        <w:rPr>
          <w:rFonts w:ascii="Calibri" w:hAnsi="Calibri" w:cs="Arial"/>
          <w:color w:val="000000"/>
          <w:sz w:val="22"/>
          <w:szCs w:val="22"/>
        </w:rPr>
      </w:pPr>
      <w:r w:rsidRPr="00ED3E54">
        <w:rPr>
          <w:rFonts w:ascii="Calibri" w:hAnsi="Calibri"/>
          <w:b/>
          <w:color w:val="000000"/>
          <w:sz w:val="32"/>
          <w:szCs w:val="28"/>
        </w:rPr>
        <w:t xml:space="preserve">Tomato </w:t>
      </w:r>
      <w:proofErr w:type="spellStart"/>
      <w:r w:rsidRPr="00ED3E54">
        <w:rPr>
          <w:rFonts w:ascii="Calibri" w:hAnsi="Calibri"/>
          <w:b/>
          <w:color w:val="000000"/>
          <w:sz w:val="32"/>
          <w:szCs w:val="28"/>
        </w:rPr>
        <w:t>Tomato</w:t>
      </w:r>
      <w:proofErr w:type="spellEnd"/>
    </w:p>
    <w:p w14:paraId="3F810D79" w14:textId="77777777" w:rsidR="00CA016C" w:rsidRPr="00ED3E54" w:rsidRDefault="00CA016C" w:rsidP="00CA016C">
      <w:pPr>
        <w:pStyle w:val="Default"/>
        <w:rPr>
          <w:rFonts w:ascii="Calibri" w:hAnsi="Calibri" w:cs="Arial"/>
          <w:color w:val="000000"/>
          <w:sz w:val="22"/>
          <w:szCs w:val="22"/>
        </w:rPr>
      </w:pPr>
      <w:r w:rsidRPr="00ED3E54">
        <w:rPr>
          <w:rFonts w:ascii="Calibri" w:hAnsi="Calibri"/>
          <w:b/>
          <w:color w:val="000000"/>
          <w:szCs w:val="22"/>
        </w:rPr>
        <w:t>BIOGRAPHY</w:t>
      </w:r>
    </w:p>
    <w:p w14:paraId="54EEAAD4" w14:textId="77777777" w:rsidR="00CA016C" w:rsidRPr="00ED3E54" w:rsidRDefault="00CA016C" w:rsidP="00CA016C">
      <w:pPr>
        <w:pStyle w:val="Default"/>
        <w:rPr>
          <w:rFonts w:ascii="Calibri" w:hAnsi="Calibri"/>
        </w:rPr>
      </w:pPr>
      <w:r w:rsidRPr="00ED3E54">
        <w:rPr>
          <w:rFonts w:ascii="Calibri" w:hAnsi="Calibri"/>
          <w:b/>
          <w:color w:val="000000"/>
          <w:sz w:val="22"/>
          <w:szCs w:val="22"/>
        </w:rPr>
        <w:t xml:space="preserve"> </w:t>
      </w:r>
    </w:p>
    <w:p w14:paraId="174865F2" w14:textId="77777777" w:rsidR="006B6831" w:rsidRPr="00ED3E54" w:rsidRDefault="006B6831" w:rsidP="006B6831">
      <w:pPr>
        <w:pStyle w:val="Default"/>
        <w:rPr>
          <w:rFonts w:ascii="Calibri" w:hAnsi="Calibri"/>
        </w:rPr>
        <w:sectPr w:rsidR="006B6831" w:rsidRPr="00ED3E54" w:rsidSect="006B6831">
          <w:type w:val="continuous"/>
          <w:pgSz w:w="12240" w:h="15840"/>
          <w:pgMar w:top="1134" w:right="1134" w:bottom="1134" w:left="1134" w:header="720" w:footer="720" w:gutter="0"/>
          <w:cols w:space="720"/>
          <w:docGrid w:linePitch="600" w:charSpace="32768"/>
        </w:sectPr>
      </w:pPr>
    </w:p>
    <w:p w14:paraId="16EA060E" w14:textId="2D4076F0" w:rsidR="006B6831" w:rsidRPr="006B6831" w:rsidRDefault="006B6831" w:rsidP="006B6831">
      <w:pPr>
        <w:pStyle w:val="Textbody"/>
        <w:widowControl/>
        <w:spacing w:after="0"/>
        <w:rPr>
          <w:rFonts w:asciiTheme="majorHAnsi" w:hAnsiTheme="majorHAnsi" w:cstheme="majorHAnsi"/>
          <w:color w:val="222222"/>
        </w:rPr>
      </w:pPr>
      <w:r w:rsidRPr="006B6831">
        <w:rPr>
          <w:rFonts w:asciiTheme="majorHAnsi" w:hAnsiTheme="majorHAnsi" w:cstheme="majorHAnsi"/>
          <w:color w:val="222222"/>
        </w:rPr>
        <w:t>Atlantic Canada’s most entertaining duo return with a brand new, high energy album that feels as comfortable as it does fresh - bringing the sound of vintage rock n' roll to the fore with a barnstorming new roots / rock record.</w:t>
      </w:r>
    </w:p>
    <w:p w14:paraId="2AF701D5" w14:textId="77777777" w:rsidR="006B6831" w:rsidRPr="006B6831" w:rsidRDefault="006B6831" w:rsidP="006B6831">
      <w:pPr>
        <w:pStyle w:val="Textbody"/>
        <w:widowControl/>
        <w:spacing w:after="0"/>
        <w:rPr>
          <w:rFonts w:asciiTheme="majorHAnsi" w:hAnsiTheme="majorHAnsi" w:cstheme="majorHAnsi"/>
          <w:color w:val="222222"/>
        </w:rPr>
      </w:pPr>
    </w:p>
    <w:p w14:paraId="610E0B70" w14:textId="77777777" w:rsidR="006B6831" w:rsidRPr="006B6831" w:rsidRDefault="006B6831" w:rsidP="006B6831">
      <w:pPr>
        <w:pStyle w:val="Textbody"/>
        <w:widowControl/>
        <w:spacing w:after="0"/>
        <w:rPr>
          <w:rFonts w:asciiTheme="majorHAnsi" w:hAnsiTheme="majorHAnsi" w:cstheme="majorHAnsi"/>
          <w:color w:val="222222"/>
        </w:rPr>
      </w:pPr>
      <w:r w:rsidRPr="006B6831">
        <w:rPr>
          <w:rFonts w:asciiTheme="majorHAnsi" w:hAnsiTheme="majorHAnsi" w:cstheme="majorHAnsi"/>
          <w:color w:val="222222"/>
        </w:rPr>
        <w:t>The New Brunswick based pair have built a reputation on a live show that is as much about the musical multi-tasking and vocal excellence, as it is the relaxed, off-the-cuff banter that carries on throughout the show. This compelling mix has seen the duo build audiences and develop friendships across Canada through performances at major venues and festivals; and win over international audiences with repeat visits to Australia and the UK.</w:t>
      </w:r>
    </w:p>
    <w:p w14:paraId="72D9B754" w14:textId="77777777" w:rsidR="006B6831" w:rsidRPr="006B6831" w:rsidRDefault="006B6831" w:rsidP="006B6831">
      <w:pPr>
        <w:pStyle w:val="Textbody"/>
        <w:widowControl/>
        <w:spacing w:after="0"/>
        <w:rPr>
          <w:rFonts w:asciiTheme="majorHAnsi" w:hAnsiTheme="majorHAnsi" w:cstheme="majorHAnsi"/>
          <w:color w:val="222222"/>
        </w:rPr>
      </w:pPr>
    </w:p>
    <w:p w14:paraId="255B0415" w14:textId="7B24750F" w:rsidR="006B6831" w:rsidRPr="006B6831" w:rsidRDefault="006B6831" w:rsidP="006B6831">
      <w:pPr>
        <w:pStyle w:val="Textbody"/>
        <w:widowControl/>
        <w:spacing w:after="0"/>
        <w:rPr>
          <w:rFonts w:asciiTheme="majorHAnsi" w:hAnsiTheme="majorHAnsi" w:cstheme="majorHAnsi"/>
          <w:color w:val="222222"/>
        </w:rPr>
      </w:pPr>
      <w:r w:rsidRPr="006B6831">
        <w:rPr>
          <w:rFonts w:asciiTheme="majorHAnsi" w:hAnsiTheme="majorHAnsi" w:cstheme="majorHAnsi"/>
          <w:color w:val="222222"/>
        </w:rPr>
        <w:t xml:space="preserve">Equally well received by critics, the duo </w:t>
      </w:r>
      <w:proofErr w:type="gramStart"/>
      <w:r w:rsidRPr="006B6831">
        <w:rPr>
          <w:rFonts w:asciiTheme="majorHAnsi" w:hAnsiTheme="majorHAnsi" w:cstheme="majorHAnsi"/>
          <w:color w:val="222222"/>
        </w:rPr>
        <w:t>have</w:t>
      </w:r>
      <w:proofErr w:type="gramEnd"/>
      <w:r w:rsidRPr="006B6831">
        <w:rPr>
          <w:rFonts w:asciiTheme="majorHAnsi" w:hAnsiTheme="majorHAnsi" w:cstheme="majorHAnsi"/>
          <w:color w:val="222222"/>
        </w:rPr>
        <w:t xml:space="preserve"> received nominations from </w:t>
      </w:r>
      <w:r w:rsidRPr="006B6831">
        <w:rPr>
          <w:rFonts w:asciiTheme="majorHAnsi" w:hAnsiTheme="majorHAnsi" w:cstheme="majorHAnsi"/>
          <w:b/>
          <w:bCs/>
          <w:color w:val="222222"/>
        </w:rPr>
        <w:t>ECMA, Music/Musique NB</w:t>
      </w:r>
      <w:r w:rsidRPr="006B6831">
        <w:rPr>
          <w:rFonts w:asciiTheme="majorHAnsi" w:hAnsiTheme="majorHAnsi" w:cstheme="majorHAnsi"/>
          <w:color w:val="222222"/>
        </w:rPr>
        <w:t xml:space="preserve">, and the </w:t>
      </w:r>
      <w:r w:rsidRPr="006B6831">
        <w:rPr>
          <w:rFonts w:asciiTheme="majorHAnsi" w:hAnsiTheme="majorHAnsi" w:cstheme="majorHAnsi"/>
          <w:b/>
          <w:bCs/>
          <w:color w:val="222222"/>
        </w:rPr>
        <w:t>Canadian Folk Music Awards</w:t>
      </w:r>
      <w:r w:rsidRPr="006B6831">
        <w:rPr>
          <w:rFonts w:asciiTheme="majorHAnsi" w:hAnsiTheme="majorHAnsi" w:cstheme="majorHAnsi"/>
          <w:color w:val="222222"/>
        </w:rPr>
        <w:t xml:space="preserve">, winning awards for </w:t>
      </w:r>
      <w:r w:rsidRPr="006B6831">
        <w:rPr>
          <w:rFonts w:asciiTheme="majorHAnsi" w:hAnsiTheme="majorHAnsi" w:cstheme="majorHAnsi"/>
          <w:i/>
          <w:iCs/>
          <w:color w:val="222222"/>
        </w:rPr>
        <w:t>“</w:t>
      </w:r>
      <w:r w:rsidRPr="006B6831">
        <w:rPr>
          <w:rFonts w:asciiTheme="majorHAnsi" w:hAnsiTheme="majorHAnsi" w:cstheme="majorHAnsi"/>
          <w:i/>
          <w:iCs/>
          <w:color w:val="222222"/>
        </w:rPr>
        <w:t>Group Recording of the Year</w:t>
      </w:r>
      <w:r w:rsidRPr="006B6831">
        <w:rPr>
          <w:rFonts w:asciiTheme="majorHAnsi" w:hAnsiTheme="majorHAnsi" w:cstheme="majorHAnsi"/>
          <w:i/>
          <w:iCs/>
          <w:color w:val="222222"/>
        </w:rPr>
        <w:t>”</w:t>
      </w:r>
      <w:r w:rsidRPr="006B6831">
        <w:rPr>
          <w:rFonts w:asciiTheme="majorHAnsi" w:hAnsiTheme="majorHAnsi" w:cstheme="majorHAnsi"/>
          <w:color w:val="222222"/>
        </w:rPr>
        <w:t xml:space="preserve">, </w:t>
      </w:r>
      <w:r w:rsidRPr="006B6831">
        <w:rPr>
          <w:rFonts w:asciiTheme="majorHAnsi" w:hAnsiTheme="majorHAnsi" w:cstheme="majorHAnsi"/>
          <w:i/>
          <w:iCs/>
          <w:color w:val="222222"/>
        </w:rPr>
        <w:t>“</w:t>
      </w:r>
      <w:r w:rsidRPr="006B6831">
        <w:rPr>
          <w:rFonts w:asciiTheme="majorHAnsi" w:hAnsiTheme="majorHAnsi" w:cstheme="majorHAnsi"/>
          <w:i/>
          <w:iCs/>
          <w:color w:val="222222"/>
        </w:rPr>
        <w:t>SOCAN Song of the Year</w:t>
      </w:r>
      <w:r w:rsidRPr="006B6831">
        <w:rPr>
          <w:rFonts w:asciiTheme="majorHAnsi" w:hAnsiTheme="majorHAnsi" w:cstheme="majorHAnsi"/>
          <w:i/>
          <w:iCs/>
          <w:color w:val="222222"/>
        </w:rPr>
        <w:t>”</w:t>
      </w:r>
      <w:r w:rsidRPr="006B6831">
        <w:rPr>
          <w:rFonts w:asciiTheme="majorHAnsi" w:hAnsiTheme="majorHAnsi" w:cstheme="majorHAnsi"/>
          <w:color w:val="222222"/>
        </w:rPr>
        <w:t xml:space="preserve">, and a well-deserved </w:t>
      </w:r>
      <w:r w:rsidRPr="006B6831">
        <w:rPr>
          <w:rFonts w:asciiTheme="majorHAnsi" w:hAnsiTheme="majorHAnsi" w:cstheme="majorHAnsi"/>
          <w:i/>
          <w:iCs/>
          <w:color w:val="222222"/>
        </w:rPr>
        <w:t>“</w:t>
      </w:r>
      <w:r w:rsidRPr="006B6831">
        <w:rPr>
          <w:rFonts w:asciiTheme="majorHAnsi" w:hAnsiTheme="majorHAnsi" w:cstheme="majorHAnsi"/>
          <w:i/>
          <w:iCs/>
          <w:color w:val="222222"/>
        </w:rPr>
        <w:t>Hardest Working Artist</w:t>
      </w:r>
      <w:r w:rsidRPr="006B6831">
        <w:rPr>
          <w:rFonts w:asciiTheme="majorHAnsi" w:hAnsiTheme="majorHAnsi" w:cstheme="majorHAnsi"/>
          <w:i/>
          <w:iCs/>
          <w:color w:val="222222"/>
        </w:rPr>
        <w:t>”</w:t>
      </w:r>
      <w:r>
        <w:rPr>
          <w:rFonts w:asciiTheme="majorHAnsi" w:hAnsiTheme="majorHAnsi" w:cstheme="majorHAnsi"/>
          <w:color w:val="222222"/>
        </w:rPr>
        <w:t xml:space="preserve"> </w:t>
      </w:r>
      <w:r w:rsidRPr="006B6831">
        <w:rPr>
          <w:rFonts w:asciiTheme="majorHAnsi" w:hAnsiTheme="majorHAnsi" w:cstheme="majorHAnsi"/>
          <w:color w:val="222222"/>
        </w:rPr>
        <w:t>award!</w:t>
      </w:r>
    </w:p>
    <w:p w14:paraId="2FB86921" w14:textId="77777777" w:rsidR="006B6831" w:rsidRPr="006B6831" w:rsidRDefault="006B6831" w:rsidP="006B6831">
      <w:pPr>
        <w:pStyle w:val="Textbody"/>
        <w:widowControl/>
        <w:spacing w:after="0"/>
        <w:rPr>
          <w:rFonts w:asciiTheme="majorHAnsi" w:hAnsiTheme="majorHAnsi" w:cstheme="majorHAnsi"/>
          <w:color w:val="222222"/>
        </w:rPr>
      </w:pPr>
    </w:p>
    <w:p w14:paraId="50A5E61D" w14:textId="77777777" w:rsidR="006B6831" w:rsidRPr="006B6831" w:rsidRDefault="006B6831" w:rsidP="006B6831">
      <w:pPr>
        <w:pStyle w:val="Textbody"/>
        <w:widowControl/>
        <w:spacing w:after="0"/>
        <w:rPr>
          <w:rFonts w:asciiTheme="majorHAnsi" w:hAnsiTheme="majorHAnsi" w:cstheme="majorHAnsi"/>
          <w:color w:val="222222"/>
        </w:rPr>
      </w:pPr>
      <w:r w:rsidRPr="006B6831">
        <w:rPr>
          <w:rFonts w:asciiTheme="majorHAnsi" w:hAnsiTheme="majorHAnsi" w:cstheme="majorHAnsi"/>
          <w:color w:val="222222"/>
        </w:rPr>
        <w:t>For their fifth record, they returned to Nashville in March to record with producer, engineer, and multi-instrumentalist, Jon Estes, and an amazing group of Nashville based musicians. With most of the record complete, they returned home just in time for lockdown where they recorded their vocals and finished the record.</w:t>
      </w:r>
    </w:p>
    <w:p w14:paraId="0779B92F" w14:textId="77777777" w:rsidR="006B6831" w:rsidRPr="006B6831" w:rsidRDefault="006B6831" w:rsidP="006B6831">
      <w:pPr>
        <w:pStyle w:val="Textbody"/>
        <w:widowControl/>
        <w:spacing w:after="0"/>
        <w:rPr>
          <w:rFonts w:asciiTheme="majorHAnsi" w:hAnsiTheme="majorHAnsi" w:cstheme="majorHAnsi"/>
          <w:color w:val="222222"/>
        </w:rPr>
      </w:pPr>
    </w:p>
    <w:p w14:paraId="63C200F6" w14:textId="0B66FC4C" w:rsidR="006B6831" w:rsidRPr="00ED3E54" w:rsidRDefault="006B6831" w:rsidP="006B6831">
      <w:pPr>
        <w:pStyle w:val="Textbody"/>
        <w:widowControl/>
        <w:spacing w:after="0"/>
        <w:rPr>
          <w:rFonts w:ascii="Calibri" w:hAnsi="Calibri"/>
        </w:rPr>
      </w:pPr>
      <w:r w:rsidRPr="006B6831">
        <w:rPr>
          <w:rFonts w:asciiTheme="majorHAnsi" w:hAnsiTheme="majorHAnsi" w:cstheme="majorHAnsi"/>
          <w:color w:val="222222"/>
        </w:rPr>
        <w:t>The release of</w:t>
      </w:r>
      <w:r>
        <w:rPr>
          <w:rFonts w:asciiTheme="majorHAnsi" w:hAnsiTheme="majorHAnsi" w:cstheme="majorHAnsi"/>
          <w:color w:val="222222"/>
        </w:rPr>
        <w:t xml:space="preserve"> </w:t>
      </w:r>
      <w:r w:rsidRPr="006B6831">
        <w:rPr>
          <w:rFonts w:asciiTheme="majorHAnsi" w:hAnsiTheme="majorHAnsi" w:cstheme="majorHAnsi"/>
          <w:i/>
          <w:iCs/>
          <w:color w:val="222222"/>
        </w:rPr>
        <w:t>It’ll Come Around</w:t>
      </w:r>
      <w:r w:rsidRPr="006B6831">
        <w:rPr>
          <w:rFonts w:asciiTheme="majorHAnsi" w:hAnsiTheme="majorHAnsi" w:cstheme="majorHAnsi"/>
          <w:color w:val="222222"/>
        </w:rPr>
        <w:t xml:space="preserve"> comes at the end of a year where the title song’s message of optimism and call to arms feel relevant and needed. The feel good, high energy vibe of the record is the perfect way to bound into a New Year.</w:t>
      </w:r>
    </w:p>
    <w:p w14:paraId="275F35B0" w14:textId="17CB5B43" w:rsidR="00977264" w:rsidRPr="00ED3E54" w:rsidRDefault="00977264" w:rsidP="00A81B6A">
      <w:pPr>
        <w:widowControl w:val="0"/>
        <w:autoSpaceDE w:val="0"/>
        <w:autoSpaceDN w:val="0"/>
        <w:adjustRightInd w:val="0"/>
        <w:rPr>
          <w:rFonts w:ascii="Calibri" w:hAnsi="Calibri"/>
        </w:rPr>
      </w:pPr>
    </w:p>
    <w:sectPr w:rsidR="00977264" w:rsidRPr="00ED3E54" w:rsidSect="004556DB">
      <w:type w:val="continuous"/>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EA"/>
    <w:rsid w:val="00277C0C"/>
    <w:rsid w:val="004556DB"/>
    <w:rsid w:val="004B2A48"/>
    <w:rsid w:val="00614969"/>
    <w:rsid w:val="006B6831"/>
    <w:rsid w:val="00901222"/>
    <w:rsid w:val="00913578"/>
    <w:rsid w:val="00977264"/>
    <w:rsid w:val="00A552EA"/>
    <w:rsid w:val="00A81B6A"/>
    <w:rsid w:val="00C21A92"/>
    <w:rsid w:val="00CA016C"/>
    <w:rsid w:val="00D30486"/>
    <w:rsid w:val="00ED3E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E24296"/>
  <w15:docId w15:val="{78DCF50A-45DC-734D-BBE5-34F8BCCE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556DB"/>
    <w:pPr>
      <w:widowControl w:val="0"/>
      <w:suppressAutoHyphens/>
    </w:pPr>
    <w:rPr>
      <w:rFonts w:eastAsia="SimSun" w:cs="Mangal"/>
      <w:kern w:val="1"/>
      <w:sz w:val="24"/>
      <w:szCs w:val="24"/>
      <w:lang w:eastAsia="hi-IN" w:bidi="hi-IN"/>
    </w:rPr>
  </w:style>
  <w:style w:type="character" w:styleId="Emphasis">
    <w:name w:val="Emphasis"/>
    <w:qFormat/>
    <w:rsid w:val="004556DB"/>
    <w:rPr>
      <w:i/>
      <w:iCs/>
    </w:rPr>
  </w:style>
  <w:style w:type="character" w:customStyle="1" w:styleId="InternetLink">
    <w:name w:val="Internet Link"/>
    <w:rsid w:val="004556DB"/>
    <w:rPr>
      <w:color w:val="000080"/>
      <w:u w:val="single"/>
    </w:rPr>
  </w:style>
  <w:style w:type="paragraph" w:customStyle="1" w:styleId="Heading">
    <w:name w:val="Heading"/>
    <w:basedOn w:val="Default"/>
    <w:next w:val="Textbody"/>
    <w:rsid w:val="004556DB"/>
    <w:pPr>
      <w:keepNext/>
      <w:spacing w:before="240" w:after="120"/>
    </w:pPr>
    <w:rPr>
      <w:rFonts w:ascii="Arial" w:eastAsia="Microsoft YaHei" w:hAnsi="Arial"/>
      <w:sz w:val="28"/>
      <w:szCs w:val="28"/>
    </w:rPr>
  </w:style>
  <w:style w:type="paragraph" w:customStyle="1" w:styleId="Textbody">
    <w:name w:val="Text body"/>
    <w:basedOn w:val="Default"/>
    <w:rsid w:val="004556DB"/>
    <w:pPr>
      <w:spacing w:after="120"/>
    </w:pPr>
  </w:style>
  <w:style w:type="paragraph" w:styleId="List">
    <w:name w:val="List"/>
    <w:basedOn w:val="Textbody"/>
    <w:rsid w:val="004556DB"/>
  </w:style>
  <w:style w:type="paragraph" w:styleId="Caption">
    <w:name w:val="caption"/>
    <w:basedOn w:val="Default"/>
    <w:qFormat/>
    <w:rsid w:val="004556DB"/>
    <w:pPr>
      <w:suppressLineNumbers/>
      <w:spacing w:before="120" w:after="120"/>
    </w:pPr>
    <w:rPr>
      <w:i/>
      <w:iCs/>
    </w:rPr>
  </w:style>
  <w:style w:type="paragraph" w:customStyle="1" w:styleId="Index">
    <w:name w:val="Index"/>
    <w:basedOn w:val="Default"/>
    <w:rsid w:val="004556D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1518</CharactersWithSpaces>
  <SharedDoc>false</SharedDoc>
  <HLinks>
    <vt:vector size="12" baseType="variant">
      <vt:variant>
        <vt:i4>65630</vt:i4>
      </vt:variant>
      <vt:variant>
        <vt:i4>3</vt:i4>
      </vt:variant>
      <vt:variant>
        <vt:i4>0</vt:i4>
      </vt:variant>
      <vt:variant>
        <vt:i4>5</vt:i4>
      </vt:variant>
      <vt:variant>
        <vt:lpwstr>http://ossekeag.ca/category/listening-in</vt:lpwstr>
      </vt:variant>
      <vt:variant>
        <vt:lpwstr/>
      </vt:variant>
      <vt:variant>
        <vt:i4>2228227</vt:i4>
      </vt:variant>
      <vt:variant>
        <vt:i4>0</vt:i4>
      </vt:variant>
      <vt:variant>
        <vt:i4>0</vt:i4>
      </vt:variant>
      <vt:variant>
        <vt:i4>5</vt:i4>
      </vt:variant>
      <vt:variant>
        <vt:lpwstr>http://www.cbc.ca/informationmorningsaintjohn/take-liberty/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Grimmer</dc:creator>
  <cp:keywords/>
  <cp:lastModifiedBy>Jessica Grimmer</cp:lastModifiedBy>
  <cp:revision>2</cp:revision>
  <cp:lastPrinted>1900-01-01T04:14:24Z</cp:lastPrinted>
  <dcterms:created xsi:type="dcterms:W3CDTF">2020-09-22T13:44:00Z</dcterms:created>
  <dcterms:modified xsi:type="dcterms:W3CDTF">2020-09-22T13:44:00Z</dcterms:modified>
</cp:coreProperties>
</file>